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A4" w:rsidRPr="00817ED9" w:rsidRDefault="000672A4" w:rsidP="000672A4">
      <w:pPr>
        <w:spacing w:after="0" w:line="240" w:lineRule="auto"/>
        <w:rPr>
          <w:rFonts w:ascii="Sylfaen" w:eastAsia="Times New Roman" w:hAnsi="Sylfaen" w:cstheme="minorHAnsi"/>
          <w:b/>
          <w:bCs/>
          <w:iCs/>
          <w:lang w:val="ka-GE"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516577" cy="485857"/>
            <wp:effectExtent l="0" t="0" r="0" b="0"/>
            <wp:wrapTight wrapText="bothSides">
              <wp:wrapPolygon edited="0">
                <wp:start x="0" y="0"/>
                <wp:lineTo x="0" y="20329"/>
                <wp:lineTo x="20723" y="20329"/>
                <wp:lineTo x="20723" y="0"/>
                <wp:lineTo x="0" y="0"/>
              </wp:wrapPolygon>
            </wp:wrapTight>
            <wp:docPr id="1" name="Picture 1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" cy="48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2A4" w:rsidRDefault="000672A4" w:rsidP="000672A4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0672A4" w:rsidRDefault="000672A4" w:rsidP="000672A4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0672A4" w:rsidRPr="00F304A4" w:rsidRDefault="000672A4" w:rsidP="000672A4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  <w:r w:rsidRPr="00F304A4"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  <w:t>შეთანხმება</w:t>
      </w:r>
    </w:p>
    <w:p w:rsidR="000672A4" w:rsidRPr="00714507" w:rsidRDefault="000672A4" w:rsidP="000672A4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0"/>
          <w:szCs w:val="20"/>
          <w:lang w:val="ka-GE" w:eastAsia="ru-RU"/>
        </w:rPr>
      </w:pPr>
    </w:p>
    <w:p w:rsidR="000672A4" w:rsidRPr="0099368E" w:rsidRDefault="000672A4" w:rsidP="000672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</w:pP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სახელმწიფო შესყიდვის შესახებ </w:t>
      </w: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  <w:t>(</w:t>
      </w: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კონსოლიდირებული ტენდერი </w:t>
      </w:r>
      <w:r w:rsidRPr="0099368E">
        <w:rPr>
          <w:rFonts w:ascii="Sylfaen" w:hAnsi="Sylfaen" w:cs="Sylfaen"/>
          <w:bCs/>
          <w:i/>
          <w:color w:val="000000"/>
          <w:sz w:val="16"/>
          <w:szCs w:val="16"/>
          <w:lang w:val="ka-GE"/>
        </w:rPr>
        <w:t>№ CON240000582</w:t>
      </w:r>
      <w:r w:rsidRPr="0099368E">
        <w:rPr>
          <w:rStyle w:val="Strong"/>
          <w:rFonts w:ascii="Sylfaen" w:hAnsi="Sylfaen"/>
          <w:b w:val="0"/>
          <w:i/>
          <w:color w:val="222222"/>
          <w:sz w:val="16"/>
          <w:szCs w:val="16"/>
          <w:shd w:val="clear" w:color="auto" w:fill="FFFFFF"/>
        </w:rPr>
        <w:t>)</w:t>
      </w:r>
      <w:r w:rsidRPr="0099368E">
        <w:rPr>
          <w:rFonts w:ascii="Sylfaen" w:eastAsia="Times New Roman" w:hAnsi="Sylfaen" w:cstheme="minorHAnsi"/>
          <w:b/>
          <w:bCs/>
          <w:i/>
          <w:iCs/>
          <w:sz w:val="16"/>
          <w:szCs w:val="16"/>
          <w:lang w:eastAsia="ru-RU"/>
        </w:rPr>
        <w:t>)</w:t>
      </w: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 ხელშეკრულება</w:t>
      </w: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  <w:t xml:space="preserve"> </w:t>
      </w: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shd w:val="clear" w:color="auto" w:fill="FFFF00"/>
          <w:lang w:eastAsia="ru-RU"/>
        </w:rPr>
        <w:t xml:space="preserve"> #</w:t>
      </w:r>
      <w:permStart w:id="980891492" w:edGrp="everyone"/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shd w:val="clear" w:color="auto" w:fill="FFFF00"/>
          <w:lang w:eastAsia="ru-RU"/>
        </w:rPr>
        <w:t xml:space="preserve">                </w:t>
      </w:r>
      <w:permEnd w:id="980891492"/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shd w:val="clear" w:color="auto" w:fill="FFFF00"/>
          <w:lang w:val="ka-GE" w:eastAsia="ru-RU"/>
        </w:rPr>
        <w:t xml:space="preserve">ში </w:t>
      </w:r>
      <w:r w:rsidRPr="0099368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>ცვლილებების შეტანის შესახებ</w:t>
      </w:r>
      <w:r w:rsidRPr="0099368E">
        <w:rPr>
          <w:rFonts w:ascii="Sylfaen" w:hAnsi="Sylfaen" w:cstheme="minorHAnsi"/>
          <w:i/>
          <w:sz w:val="16"/>
          <w:szCs w:val="16"/>
          <w:u w:val="single"/>
          <w:lang w:val="ka-GE"/>
        </w:rPr>
        <w:t xml:space="preserve"> </w:t>
      </w:r>
    </w:p>
    <w:p w:rsidR="000672A4" w:rsidRPr="0099368E" w:rsidRDefault="000672A4" w:rsidP="000672A4">
      <w:pPr>
        <w:spacing w:after="0" w:line="240" w:lineRule="auto"/>
        <w:contextualSpacing/>
        <w:rPr>
          <w:rFonts w:ascii="Sylfaen" w:hAnsi="Sylfaen" w:cstheme="minorHAnsi"/>
          <w:sz w:val="16"/>
          <w:szCs w:val="16"/>
          <w:lang w:val="ka-GE"/>
        </w:rPr>
      </w:pPr>
      <w:r w:rsidRPr="0099368E">
        <w:rPr>
          <w:rFonts w:ascii="Sylfaen" w:hAnsi="Sylfaen" w:cs="Sylfaen"/>
          <w:sz w:val="16"/>
          <w:szCs w:val="16"/>
          <w:lang w:val="ka-GE"/>
        </w:rPr>
        <w:t>ქ</w:t>
      </w:r>
      <w:r w:rsidRPr="0099368E">
        <w:rPr>
          <w:rFonts w:ascii="Sylfaen" w:hAnsi="Sylfaen" w:cstheme="minorHAnsi"/>
          <w:sz w:val="16"/>
          <w:szCs w:val="16"/>
          <w:lang w:val="ka-GE"/>
        </w:rPr>
        <w:t xml:space="preserve">. </w:t>
      </w:r>
      <w:r w:rsidRPr="0099368E">
        <w:rPr>
          <w:rFonts w:ascii="Sylfaen" w:hAnsi="Sylfaen" w:cs="Sylfaen"/>
          <w:sz w:val="16"/>
          <w:szCs w:val="16"/>
          <w:lang w:val="ka-GE"/>
        </w:rPr>
        <w:t>თბილისი</w:t>
      </w:r>
      <w:r w:rsidRPr="0099368E">
        <w:rPr>
          <w:rFonts w:ascii="Sylfaen" w:hAnsi="Sylfaen" w:cstheme="minorHAnsi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</w:t>
      </w:r>
      <w:permStart w:id="150804137" w:edGrp="everyone"/>
      <w:r w:rsidRPr="0099368E">
        <w:rPr>
          <w:rFonts w:ascii="Sylfaen" w:hAnsi="Sylfaen" w:cstheme="minorHAnsi"/>
          <w:sz w:val="16"/>
          <w:szCs w:val="16"/>
          <w:lang w:val="ka-GE"/>
        </w:rPr>
        <w:t xml:space="preserve"> -----</w:t>
      </w:r>
      <w:permEnd w:id="150804137"/>
      <w:r w:rsidRPr="0099368E">
        <w:rPr>
          <w:rFonts w:ascii="Sylfaen" w:hAnsi="Sylfaen" w:cstheme="minorHAnsi"/>
          <w:sz w:val="16"/>
          <w:szCs w:val="16"/>
          <w:lang w:val="ka-GE"/>
        </w:rPr>
        <w:t>202</w:t>
      </w:r>
      <w:r w:rsidRPr="0099368E">
        <w:rPr>
          <w:rFonts w:ascii="Sylfaen" w:hAnsi="Sylfaen" w:cstheme="minorHAnsi"/>
          <w:sz w:val="16"/>
          <w:szCs w:val="16"/>
        </w:rPr>
        <w:t>5</w:t>
      </w:r>
      <w:r w:rsidRPr="0099368E">
        <w:rPr>
          <w:rFonts w:ascii="Sylfaen" w:hAnsi="Sylfaen" w:cstheme="minorHAnsi"/>
          <w:sz w:val="16"/>
          <w:szCs w:val="16"/>
          <w:lang w:val="ka-GE"/>
        </w:rPr>
        <w:t xml:space="preserve"> წელი</w:t>
      </w:r>
    </w:p>
    <w:p w:rsidR="000672A4" w:rsidRPr="0099368E" w:rsidRDefault="000672A4" w:rsidP="000672A4">
      <w:pPr>
        <w:spacing w:after="0" w:line="240" w:lineRule="auto"/>
        <w:contextualSpacing/>
        <w:rPr>
          <w:rFonts w:ascii="Sylfaen" w:hAnsi="Sylfaen" w:cstheme="minorHAnsi"/>
          <w:sz w:val="16"/>
          <w:szCs w:val="16"/>
          <w:lang w:val="ka-GE"/>
        </w:rPr>
      </w:pP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proofErr w:type="spellStart"/>
      <w:r w:rsidRPr="0099368E">
        <w:rPr>
          <w:rFonts w:ascii="Sylfaen" w:hAnsi="Sylfaen" w:cs="Sylfaen"/>
          <w:sz w:val="18"/>
          <w:szCs w:val="18"/>
        </w:rPr>
        <w:t>ერთი</w:t>
      </w:r>
      <w:proofErr w:type="spellEnd"/>
      <w:r w:rsidRPr="0099368E">
        <w:rPr>
          <w:rFonts w:ascii="Sylfaen" w:hAnsi="Sylfaen" w:cs="Sylfaen"/>
          <w:sz w:val="18"/>
          <w:szCs w:val="18"/>
          <w:lang w:val="ka-GE"/>
        </w:rPr>
        <w:t>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99368E">
        <w:rPr>
          <w:rFonts w:ascii="Sylfaen" w:hAnsi="Sylfaen" w:cs="Sylfaen"/>
          <w:sz w:val="18"/>
          <w:szCs w:val="18"/>
        </w:rPr>
        <w:t>მხრივ</w:t>
      </w:r>
      <w:proofErr w:type="spellEnd"/>
      <w:r w:rsidRPr="0099368E">
        <w:rPr>
          <w:rFonts w:ascii="Sylfaen" w:hAnsi="Sylfaen" w:cstheme="minorHAnsi"/>
          <w:sz w:val="18"/>
          <w:szCs w:val="18"/>
          <w:lang w:val="ka-GE"/>
        </w:rPr>
        <w:t xml:space="preserve">, </w:t>
      </w:r>
      <w:permStart w:id="1075140181" w:edGrp="everyone"/>
      <w:r w:rsidRPr="0099368E">
        <w:rPr>
          <w:rFonts w:ascii="Sylfaen" w:hAnsi="Sylfaen" w:cstheme="minorHAnsi"/>
          <w:sz w:val="18"/>
          <w:szCs w:val="18"/>
        </w:rPr>
        <w:t>_______________________________________</w:t>
      </w:r>
      <w:permEnd w:id="1075140181"/>
      <w:r w:rsidRPr="0099368E">
        <w:rPr>
          <w:rFonts w:ascii="Sylfaen" w:hAnsi="Sylfaen" w:cstheme="minorHAnsi"/>
          <w:sz w:val="18"/>
          <w:szCs w:val="18"/>
          <w:lang w:val="ka-GE"/>
        </w:rPr>
        <w:t xml:space="preserve"> (შემდგომში „</w:t>
      </w:r>
      <w:proofErr w:type="gramStart"/>
      <w:r w:rsidRPr="0099368E">
        <w:rPr>
          <w:rFonts w:ascii="Sylfaen" w:hAnsi="Sylfaen" w:cstheme="minorHAnsi"/>
          <w:sz w:val="18"/>
          <w:szCs w:val="18"/>
          <w:lang w:val="ka-GE"/>
        </w:rPr>
        <w:t>შემსყიდველი“</w:t>
      </w:r>
      <w:proofErr w:type="gramEnd"/>
      <w:r w:rsidRPr="0099368E">
        <w:rPr>
          <w:rFonts w:ascii="Sylfaen" w:hAnsi="Sylfaen" w:cstheme="minorHAnsi"/>
          <w:sz w:val="18"/>
          <w:szCs w:val="18"/>
          <w:lang w:val="ka-GE"/>
        </w:rPr>
        <w:t xml:space="preserve">) </w:t>
      </w:r>
      <w:proofErr w:type="spellStart"/>
      <w:r w:rsidRPr="0099368E">
        <w:rPr>
          <w:rFonts w:ascii="Sylfaen" w:hAnsi="Sylfaen" w:cs="Sylfaen"/>
          <w:sz w:val="18"/>
          <w:szCs w:val="18"/>
        </w:rPr>
        <w:t>წარმოდგენილი</w:t>
      </w:r>
      <w:proofErr w:type="spellEnd"/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მისი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521115915" w:edGrp="everyone"/>
      <w:r w:rsidRPr="0099368E">
        <w:rPr>
          <w:rFonts w:ascii="Sylfaen" w:hAnsi="Sylfaen" w:cstheme="minorHAnsi"/>
          <w:sz w:val="18"/>
          <w:szCs w:val="18"/>
        </w:rPr>
        <w:t>_______________________________</w:t>
      </w:r>
      <w:permEnd w:id="1521115915"/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99368E">
        <w:rPr>
          <w:rFonts w:ascii="Sylfaen" w:hAnsi="Sylfaen" w:cs="Sylfaen"/>
          <w:sz w:val="18"/>
          <w:szCs w:val="18"/>
        </w:rPr>
        <w:t>სახით</w:t>
      </w:r>
      <w:proofErr w:type="spellEnd"/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99368E">
        <w:rPr>
          <w:rFonts w:ascii="Sylfaen" w:hAnsi="Sylfaen" w:cs="Sylfaen"/>
          <w:sz w:val="18"/>
          <w:szCs w:val="18"/>
          <w:lang w:val="ka-GE"/>
        </w:rPr>
        <w:t>და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9368E">
        <w:rPr>
          <w:rFonts w:ascii="Sylfaen" w:hAnsi="Sylfaen" w:cs="Sylfaen"/>
          <w:sz w:val="18"/>
          <w:szCs w:val="18"/>
          <w:lang w:val="ka-GE"/>
        </w:rPr>
        <w:t>მეორეს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მხრივ</w:t>
      </w:r>
      <w:r w:rsidRPr="0099368E">
        <w:rPr>
          <w:rFonts w:ascii="Sylfaen" w:hAnsi="Sylfaen" w:cstheme="minorHAnsi"/>
          <w:sz w:val="18"/>
          <w:szCs w:val="18"/>
        </w:rPr>
        <w:t>,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შპს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„სან პეტროლიუმ ჯორჯია“ (</w:t>
      </w:r>
      <w:r w:rsidRPr="0099368E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,,</w:t>
      </w:r>
      <w:r w:rsidRPr="0099368E">
        <w:rPr>
          <w:rFonts w:ascii="Sylfaen" w:hAnsi="Sylfaen" w:cs="Sylfaen"/>
          <w:sz w:val="18"/>
          <w:szCs w:val="18"/>
          <w:lang w:val="ka-GE"/>
        </w:rPr>
        <w:t>მიმწოდებელი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“), </w:t>
      </w:r>
      <w:r w:rsidRPr="0099368E">
        <w:rPr>
          <w:rFonts w:ascii="Sylfaen" w:eastAsia="Calibri" w:hAnsi="Sylfaen" w:cs="Times New Roman"/>
          <w:sz w:val="18"/>
          <w:szCs w:val="18"/>
          <w:lang w:val="ka-GE"/>
        </w:rPr>
        <w:t>წარმოდგენილი მისი კორპორატიული და საბითუმო გაყიდვების დეპარტამენტის უფროსის თეონა ონიკაძის  სახით</w:t>
      </w: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0672A4" w:rsidRPr="0099368E" w:rsidRDefault="000672A4" w:rsidP="000672A4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  <w:r w:rsidRPr="0099368E">
        <w:rPr>
          <w:rFonts w:ascii="Sylfaen" w:hAnsi="Sylfaen" w:cs="Sylfaen"/>
          <w:sz w:val="18"/>
          <w:szCs w:val="18"/>
          <w:lang w:val="ka-GE"/>
        </w:rPr>
        <w:t>[შემდგომში „შემსყიდველი“ და „მიმწოდებელი“ ცალ</w:t>
      </w:r>
      <w:r w:rsidRPr="0099368E">
        <w:rPr>
          <w:rFonts w:ascii="Sylfaen" w:hAnsi="Sylfaen" w:cstheme="minorHAnsi"/>
          <w:sz w:val="18"/>
          <w:szCs w:val="18"/>
          <w:lang w:val="ka-GE"/>
        </w:rPr>
        <w:t>-</w:t>
      </w:r>
      <w:r w:rsidRPr="0099368E">
        <w:rPr>
          <w:rFonts w:ascii="Sylfaen" w:hAnsi="Sylfaen" w:cs="Sylfaen"/>
          <w:sz w:val="18"/>
          <w:szCs w:val="18"/>
          <w:lang w:val="ka-GE"/>
        </w:rPr>
        <w:t>ცალკე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მოხსენებულნი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არიან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როგორც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99368E">
        <w:rPr>
          <w:rFonts w:ascii="Sylfaen" w:hAnsi="Sylfaen" w:cs="Sylfaen"/>
          <w:sz w:val="18"/>
          <w:szCs w:val="18"/>
          <w:lang w:val="ka-GE"/>
        </w:rPr>
        <w:t>მხარე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“, </w:t>
      </w:r>
      <w:r w:rsidRPr="0099368E">
        <w:rPr>
          <w:rFonts w:ascii="Sylfaen" w:hAnsi="Sylfaen" w:cs="Sylfaen"/>
          <w:sz w:val="18"/>
          <w:szCs w:val="18"/>
          <w:lang w:val="ka-GE"/>
        </w:rPr>
        <w:t xml:space="preserve"> ერთობლივად </w:t>
      </w:r>
      <w:permStart w:id="1610442053" w:edGrp="everyone"/>
      <w:permEnd w:id="1610442053"/>
      <w:r w:rsidRPr="0099368E">
        <w:rPr>
          <w:rFonts w:ascii="Sylfaen" w:hAnsi="Sylfaen" w:cs="Sylfaen"/>
          <w:sz w:val="18"/>
          <w:szCs w:val="18"/>
          <w:lang w:val="ka-GE"/>
        </w:rPr>
        <w:t>წოდებული „მხარეებად“] ვდებთ წინამდებარე შეთანხმებას (შემდგომში „შეთანხმება“) და ვთანხმდებით შემდეგზე:</w:t>
      </w: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9368E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და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შორის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Pr="0099368E">
        <w:rPr>
          <w:rFonts w:ascii="Sylfaen" w:hAnsi="Sylfaen" w:cstheme="minorHAnsi"/>
          <w:sz w:val="18"/>
          <w:szCs w:val="18"/>
        </w:rPr>
        <w:t>4</w:t>
      </w:r>
      <w:r w:rsidRPr="0099368E">
        <w:rPr>
          <w:rFonts w:ascii="Sylfaen" w:hAnsi="Sylfaen" w:cstheme="minorHAnsi"/>
          <w:sz w:val="18"/>
          <w:szCs w:val="18"/>
          <w:lang w:val="de-D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წლის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813132340" w:edGrp="everyone"/>
      <w:r w:rsidRPr="0099368E">
        <w:rPr>
          <w:rFonts w:ascii="Sylfaen" w:hAnsi="Sylfaen" w:cstheme="minorHAnsi"/>
          <w:sz w:val="18"/>
          <w:szCs w:val="18"/>
          <w:lang w:val="de-DE"/>
        </w:rPr>
        <w:t>_________________</w:t>
      </w:r>
      <w:permEnd w:id="1813132340"/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9368E">
        <w:rPr>
          <w:rFonts w:ascii="Sylfaen" w:hAnsi="Sylfaen" w:cs="Sylfaen"/>
          <w:sz w:val="18"/>
          <w:szCs w:val="18"/>
        </w:rPr>
        <w:t xml:space="preserve"> </w:t>
      </w:r>
      <w:r w:rsidRPr="0099368E">
        <w:rPr>
          <w:rFonts w:ascii="Sylfaen" w:hAnsi="Sylfaen" w:cstheme="minorHAnsi"/>
          <w:sz w:val="18"/>
          <w:szCs w:val="18"/>
          <w:lang w:val="ka-GE"/>
        </w:rPr>
        <w:t>(</w:t>
      </w:r>
      <w:r w:rsidRPr="0099368E">
        <w:rPr>
          <w:rFonts w:ascii="Sylfaen" w:hAnsi="Sylfaen" w:cs="Sylfaen"/>
          <w:sz w:val="18"/>
          <w:szCs w:val="18"/>
          <w:lang w:val="ka-GE"/>
        </w:rPr>
        <w:t>კონსოლიდირებული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ტენდერი</w:t>
      </w:r>
      <w:r w:rsidRPr="0099368E">
        <w:rPr>
          <w:rFonts w:ascii="Sylfaen" w:hAnsi="Sylfaen" w:cstheme="minorHAnsi"/>
          <w:b/>
          <w:sz w:val="18"/>
          <w:szCs w:val="18"/>
          <w:lang w:val="de-DE"/>
        </w:rPr>
        <w:t xml:space="preserve">  № </w:t>
      </w:r>
      <w:r w:rsidRPr="0099368E">
        <w:rPr>
          <w:rStyle w:val="xcontentpasted0"/>
          <w:rFonts w:ascii="Sylfaen" w:hAnsi="Sylfaen" w:cs="Calibri"/>
          <w:b/>
          <w:color w:val="000000"/>
          <w:sz w:val="18"/>
          <w:szCs w:val="18"/>
          <w:bdr w:val="none" w:sz="0" w:space="0" w:color="auto" w:frame="1"/>
          <w:lang w:val="ka-GE"/>
        </w:rPr>
        <w:t>CON240000582</w:t>
      </w:r>
      <w:r w:rsidRPr="0099368E">
        <w:rPr>
          <w:rFonts w:ascii="Sylfaen" w:hAnsi="Sylfaen" w:cstheme="minorHAnsi"/>
          <w:sz w:val="18"/>
          <w:szCs w:val="18"/>
          <w:lang w:val="de-DE"/>
        </w:rPr>
        <w:t xml:space="preserve"> (</w:t>
      </w:r>
      <w:r w:rsidRPr="0099368E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99368E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“) </w:t>
      </w:r>
      <w:r w:rsidRPr="0099368E">
        <w:rPr>
          <w:rFonts w:ascii="Sylfaen" w:hAnsi="Sylfaen" w:cs="Sylfaen"/>
          <w:sz w:val="18"/>
          <w:szCs w:val="18"/>
          <w:lang w:val="ka-GE"/>
        </w:rPr>
        <w:t>მე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-16 </w:t>
      </w:r>
      <w:r w:rsidRPr="0099368E">
        <w:rPr>
          <w:rFonts w:ascii="Sylfaen" w:hAnsi="Sylfaen" w:cs="Sylfaen"/>
          <w:sz w:val="18"/>
          <w:szCs w:val="18"/>
          <w:lang w:val="ka-GE"/>
        </w:rPr>
        <w:t>მუხლის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მე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-4 </w:t>
      </w:r>
      <w:r w:rsidRPr="0099368E">
        <w:rPr>
          <w:rFonts w:ascii="Sylfaen" w:hAnsi="Sylfaen" w:cs="Sylfaen"/>
          <w:sz w:val="18"/>
          <w:szCs w:val="18"/>
          <w:lang w:val="ka-GE"/>
        </w:rPr>
        <w:t>პუნქტის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9368E">
        <w:rPr>
          <w:rFonts w:ascii="Sylfaen" w:hAnsi="Sylfaen" w:cs="Sylfaen"/>
          <w:sz w:val="18"/>
          <w:szCs w:val="18"/>
          <w:lang w:val="ka-GE"/>
        </w:rPr>
        <w:t>ვთანხმდებით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შემდეგზე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: </w:t>
      </w:r>
    </w:p>
    <w:p w:rsidR="000672A4" w:rsidRPr="0099368E" w:rsidRDefault="000672A4" w:rsidP="000672A4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0672A4" w:rsidRPr="0099368E" w:rsidRDefault="000672A4" w:rsidP="000672A4">
      <w:pPr>
        <w:spacing w:after="0" w:line="240" w:lineRule="auto"/>
        <w:ind w:left="90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0672A4" w:rsidRPr="0099368E" w:rsidRDefault="000672A4" w:rsidP="000672A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xcontentpasted0"/>
          <w:rFonts w:ascii="Sylfaen" w:hAnsi="Sylfaen" w:cs="Calibri"/>
          <w:color w:val="000000"/>
        </w:rPr>
      </w:pP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 xml:space="preserve">მხარეთა ურთიერთშეთანხმების საფუძველზე </w:t>
      </w:r>
      <w:permStart w:id="1872765309" w:edGrp="everyone"/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>202</w:t>
      </w: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</w:rPr>
        <w:t>5</w:t>
      </w: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 xml:space="preserve"> წლის ------------------დან </w:t>
      </w:r>
      <w:permEnd w:id="1872765309"/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 xml:space="preserve">შეწყვეტილ იქნას „მხარეებს“  შორის </w:t>
      </w:r>
      <w:permStart w:id="1581806631" w:edGrp="everyone"/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>202</w:t>
      </w: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</w:rPr>
        <w:t>4</w:t>
      </w: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 xml:space="preserve"> წლის _____________დადებული </w:t>
      </w:r>
      <w:permEnd w:id="1581806631"/>
      <w:r w:rsidRPr="0099368E">
        <w:rPr>
          <w:rStyle w:val="xcontentpasted0"/>
          <w:rFonts w:ascii="Sylfaen" w:hAnsi="Sylfaen" w:cs="Calibri"/>
          <w:b/>
          <w:color w:val="000000"/>
          <w:sz w:val="18"/>
          <w:szCs w:val="18"/>
          <w:bdr w:val="none" w:sz="0" w:space="0" w:color="auto" w:frame="1"/>
          <w:lang w:val="ka-GE"/>
        </w:rPr>
        <w:t>№ CON240000582</w:t>
      </w:r>
      <w:r w:rsidRPr="0099368E">
        <w:rPr>
          <w:rFonts w:ascii="Sylfaen" w:hAnsi="Sylfaen" w:cstheme="minorHAnsi"/>
          <w:b/>
          <w:sz w:val="18"/>
          <w:szCs w:val="18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9368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 xml:space="preserve"> ხელშეკრულება (შემდგომში „ხელშეკრულება“).</w:t>
      </w:r>
    </w:p>
    <w:p w:rsidR="000672A4" w:rsidRPr="0099368E" w:rsidRDefault="000672A4" w:rsidP="000672A4">
      <w:pPr>
        <w:pStyle w:val="xmsonormal"/>
        <w:shd w:val="clear" w:color="auto" w:fill="FFFFFF"/>
        <w:spacing w:before="0" w:beforeAutospacing="0" w:after="0" w:afterAutospacing="0"/>
        <w:ind w:left="540"/>
        <w:jc w:val="both"/>
        <w:rPr>
          <w:rFonts w:ascii="Sylfaen" w:hAnsi="Sylfaen" w:cs="Calibri"/>
          <w:color w:val="000000"/>
        </w:rPr>
      </w:pPr>
    </w:p>
    <w:p w:rsidR="000672A4" w:rsidRPr="0099368E" w:rsidRDefault="000672A4" w:rsidP="000672A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/>
        <w:jc w:val="both"/>
        <w:rPr>
          <w:rStyle w:val="xcontentpasted0"/>
          <w:rFonts w:ascii="Sylfaen" w:hAnsi="Sylfaen" w:cs="Calibri"/>
          <w:color w:val="000000"/>
        </w:rPr>
      </w:pPr>
      <w:r w:rsidRPr="0099368E">
        <w:rPr>
          <w:rStyle w:val="xcontentpasted0"/>
          <w:rFonts w:ascii="Sylfaen" w:hAnsi="Sylfaen"/>
          <w:color w:val="000000"/>
          <w:sz w:val="14"/>
          <w:szCs w:val="14"/>
          <w:bdr w:val="none" w:sz="0" w:space="0" w:color="auto" w:frame="1"/>
          <w:lang w:val="ka-GE"/>
        </w:rPr>
        <w:t> </w:t>
      </w: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>წინამდებარე „შეთანხმებაზე“ ხელმოწერით „შემსყიდველი“ ადასტურებს, რომ „მიმწოდებლის“ მიმართ არ გააჩნია ან/და მომავალში არ შეიძლება, რომ გააჩნდეს „ხელშეკრულებასთან“ დაკავშირებით რაიმე სახის პრეტენზია, მოთხოვნა ან სარჩელი.</w:t>
      </w:r>
    </w:p>
    <w:p w:rsidR="000672A4" w:rsidRPr="0099368E" w:rsidRDefault="000672A4" w:rsidP="000672A4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Sylfaen" w:hAnsi="Sylfaen" w:cs="Calibri"/>
          <w:color w:val="000000"/>
        </w:rPr>
      </w:pPr>
    </w:p>
    <w:p w:rsidR="000672A4" w:rsidRPr="00D07571" w:rsidRDefault="000672A4" w:rsidP="000672A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/>
        <w:jc w:val="both"/>
        <w:rPr>
          <w:rFonts w:ascii="Sylfaen" w:hAnsi="Sylfaen" w:cs="Calibri"/>
          <w:color w:val="000000"/>
        </w:rPr>
      </w:pPr>
      <w:r w:rsidRPr="0099368E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>წინამდებარე „შეთანხმება„ ძალაში შედის „მხარეთა“ მიერ მისი ორმხრივი ხელმოწერის დღიდან.</w:t>
      </w:r>
      <w:r w:rsidRPr="00D07571"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 xml:space="preserve"> იგი შედგენილია ორ ეგზემპლარად, ორივე ეგზემპლარს აქვს თანაბარი იურიდიული  ძალა  და ინახება მხარეებთან</w:t>
      </w:r>
      <w:r>
        <w:rPr>
          <w:rStyle w:val="xcontentpasted0"/>
          <w:rFonts w:ascii="Sylfaen" w:hAnsi="Sylfaen" w:cs="Calibri"/>
          <w:color w:val="000000"/>
          <w:sz w:val="18"/>
          <w:szCs w:val="18"/>
          <w:bdr w:val="none" w:sz="0" w:space="0" w:color="auto" w:frame="1"/>
          <w:lang w:val="ka-GE"/>
        </w:rPr>
        <w:t>.</w:t>
      </w:r>
    </w:p>
    <w:p w:rsidR="000672A4" w:rsidRPr="00CC3B94" w:rsidRDefault="000672A4" w:rsidP="000672A4">
      <w:pPr>
        <w:spacing w:after="0" w:line="240" w:lineRule="auto"/>
        <w:jc w:val="both"/>
        <w:rPr>
          <w:rFonts w:ascii="Sylfaen" w:hAnsi="Sylfaen" w:cstheme="minorHAnsi"/>
          <w:b/>
          <w:sz w:val="18"/>
          <w:szCs w:val="18"/>
          <w:lang w:val="de-DE"/>
        </w:rPr>
      </w:pPr>
    </w:p>
    <w:p w:rsidR="000672A4" w:rsidRPr="00CC3B94" w:rsidRDefault="000672A4" w:rsidP="000672A4">
      <w:pPr>
        <w:spacing w:after="0" w:line="240" w:lineRule="auto"/>
        <w:jc w:val="center"/>
        <w:rPr>
          <w:rFonts w:ascii="Sylfaen" w:hAnsi="Sylfaen" w:cstheme="minorHAnsi"/>
          <w:sz w:val="18"/>
          <w:szCs w:val="18"/>
          <w:lang w:val="ka-GE"/>
        </w:rPr>
      </w:pPr>
    </w:p>
    <w:p w:rsidR="000672A4" w:rsidRDefault="000672A4" w:rsidP="000672A4">
      <w:pPr>
        <w:pStyle w:val="ListParagraph"/>
        <w:spacing w:after="0" w:line="240" w:lineRule="auto"/>
        <w:ind w:left="92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CC3B94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p w:rsidR="000672A4" w:rsidRPr="00960D5D" w:rsidRDefault="000672A4" w:rsidP="000672A4">
      <w:pPr>
        <w:pStyle w:val="ListParagraph"/>
        <w:spacing w:after="0" w:line="240" w:lineRule="auto"/>
        <w:ind w:left="92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0672A4" w:rsidRPr="00CC3B94" w:rsidTr="00723443">
        <w:trPr>
          <w:trHeight w:val="3194"/>
        </w:trPr>
        <w:tc>
          <w:tcPr>
            <w:tcW w:w="4590" w:type="dxa"/>
          </w:tcPr>
          <w:p w:rsidR="000672A4" w:rsidRPr="00CC3B94" w:rsidRDefault="000672A4" w:rsidP="00723443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CC3B94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</w:t>
            </w:r>
            <w:permStart w:id="1152662840" w:edGrp="everyone"/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-----------------------------------------------</w:t>
            </w:r>
            <w:permEnd w:id="1152662840"/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</w:t>
            </w:r>
            <w:permStart w:id="502300384" w:edGrp="everyone"/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</w:t>
            </w:r>
            <w:permEnd w:id="502300384"/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permStart w:id="1623154319" w:edGrp="everyone"/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</w:t>
            </w:r>
            <w:permEnd w:id="1623154319"/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რეკვიზიტები:</w:t>
            </w:r>
            <w:permStart w:id="56252578" w:edGrp="everyone"/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------------------------------------</w:t>
            </w:r>
            <w:permEnd w:id="56252578"/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permStart w:id="1855609884" w:edGrp="everyone"/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</w:t>
            </w:r>
            <w:permEnd w:id="1855609884"/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</w:t>
            </w:r>
            <w:permStart w:id="343747443" w:edGrp="everyone"/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-----------------------------------</w:t>
            </w:r>
            <w:permEnd w:id="343747443"/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</w:p>
          <w:p w:rsidR="000672A4" w:rsidRDefault="000672A4" w:rsidP="0072344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permStart w:id="721366243" w:edGrp="everyone"/>
            <w:r w:rsidRPr="00CC3B94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---------------------------------</w:t>
            </w:r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----------------------------------------------------------------</w:t>
            </w:r>
            <w:permEnd w:id="721366243"/>
          </w:p>
        </w:tc>
        <w:tc>
          <w:tcPr>
            <w:tcW w:w="4770" w:type="dxa"/>
          </w:tcPr>
          <w:p w:rsidR="000672A4" w:rsidRPr="00CC3B94" w:rsidRDefault="000672A4" w:rsidP="00723443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CC3B94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0672A4" w:rsidRPr="00CC3B94" w:rsidRDefault="000672A4" w:rsidP="00723443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CC3B94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0672A4" w:rsidRPr="00CC3B94" w:rsidRDefault="000672A4" w:rsidP="00723443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CC3B94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CC3B94">
              <w:rPr>
                <w:sz w:val="18"/>
                <w:szCs w:val="18"/>
              </w:rPr>
              <w:t>404391136 </w:t>
            </w:r>
            <w:r w:rsidRPr="00CC3B94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0672A4" w:rsidRPr="00CC3B94" w:rsidRDefault="000672A4" w:rsidP="00723443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CC3B94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CC3B94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CC3B94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CC3B94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CC3B94">
              <w:rPr>
                <w:bCs/>
                <w:sz w:val="18"/>
                <w:szCs w:val="18"/>
              </w:rPr>
              <w:t xml:space="preserve">, </w:t>
            </w:r>
            <w:r w:rsidRPr="00CC3B94">
              <w:rPr>
                <w:bCs/>
                <w:sz w:val="18"/>
                <w:szCs w:val="18"/>
                <w:lang w:val="ka-GE"/>
              </w:rPr>
              <w:t>ი. ჭავჭავაძის გამზ.34, სართული 6.</w:t>
            </w:r>
          </w:p>
          <w:p w:rsidR="000672A4" w:rsidRPr="00CC3B94" w:rsidRDefault="000672A4" w:rsidP="00723443">
            <w:pPr>
              <w:pStyle w:val="Default"/>
              <w:rPr>
                <w:bCs/>
                <w:sz w:val="18"/>
                <w:szCs w:val="18"/>
                <w:lang w:val="ka-GE"/>
              </w:rPr>
            </w:pPr>
          </w:p>
          <w:p w:rsidR="000672A4" w:rsidRPr="00CC3B94" w:rsidRDefault="000672A4" w:rsidP="00723443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CC3B94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0672A4" w:rsidRPr="00CC3B94" w:rsidRDefault="000672A4" w:rsidP="00723443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0672A4" w:rsidRPr="00CC3B94" w:rsidRDefault="000672A4" w:rsidP="00723443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CC3B94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0672A4" w:rsidRPr="00CC3B94" w:rsidRDefault="000672A4" w:rsidP="0072344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CC3B94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0672A4" w:rsidRPr="00CC3B94" w:rsidRDefault="000672A4" w:rsidP="00723443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  <w:bookmarkStart w:id="0" w:name="_GoBack"/>
        <w:bookmarkEnd w:id="0"/>
      </w:tr>
    </w:tbl>
    <w:p w:rsidR="000672A4" w:rsidRDefault="000672A4" w:rsidP="000672A4"/>
    <w:p w:rsidR="00C339DF" w:rsidRDefault="00C339DF"/>
    <w:sectPr w:rsidR="00C339DF" w:rsidSect="000672A4">
      <w:pgSz w:w="12240" w:h="15840"/>
      <w:pgMar w:top="72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637"/>
    <w:multiLevelType w:val="hybridMultilevel"/>
    <w:tmpl w:val="1ACEA488"/>
    <w:lvl w:ilvl="0" w:tplc="8D624C0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0ceJJL3M6cexrs1yEePLcU4JSJWfng9KubJ5IzwSKul55NRDxu2UnlDqKr43s4qsrLiJD9luxmj1LU1ghSXMQ==" w:salt="hIhQx64QcC1OsNeed//K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A4"/>
    <w:rsid w:val="000672A4"/>
    <w:rsid w:val="0099368E"/>
    <w:rsid w:val="00C339DF"/>
    <w:rsid w:val="00D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D785-CFFE-48DB-B9E6-F900B54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A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A4"/>
    <w:pPr>
      <w:ind w:left="720"/>
      <w:contextualSpacing/>
    </w:pPr>
  </w:style>
  <w:style w:type="paragraph" w:customStyle="1" w:styleId="Default">
    <w:name w:val="Default"/>
    <w:rsid w:val="000672A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styleId="Strong">
    <w:name w:val="Strong"/>
    <w:uiPriority w:val="22"/>
    <w:qFormat/>
    <w:rsid w:val="000672A4"/>
    <w:rPr>
      <w:b/>
      <w:bCs/>
    </w:rPr>
  </w:style>
  <w:style w:type="table" w:styleId="TableGrid">
    <w:name w:val="Table Grid"/>
    <w:basedOn w:val="TableNormal"/>
    <w:uiPriority w:val="39"/>
    <w:rsid w:val="0006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6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0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Onikadze</dc:creator>
  <cp:keywords/>
  <dc:description/>
  <cp:lastModifiedBy>Teona Onikadze</cp:lastModifiedBy>
  <cp:revision>3</cp:revision>
  <dcterms:created xsi:type="dcterms:W3CDTF">2024-12-20T11:22:00Z</dcterms:created>
  <dcterms:modified xsi:type="dcterms:W3CDTF">2024-12-27T07:22:00Z</dcterms:modified>
</cp:coreProperties>
</file>